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5181" w14:textId="2C99F48F" w:rsidR="00A81104" w:rsidRPr="00A81104" w:rsidRDefault="00A81104" w:rsidP="00A81104">
      <w:pPr>
        <w:widowControl/>
        <w:autoSpaceDE/>
        <w:autoSpaceDN/>
        <w:spacing w:after="200" w:line="276" w:lineRule="auto"/>
        <w:ind w:right="-766"/>
        <w:jc w:val="center"/>
        <w:rPr>
          <w:rFonts w:ascii="Calibri" w:hAnsi="Calibri"/>
          <w:b/>
          <w:sz w:val="28"/>
          <w:lang w:eastAsia="ru-RU"/>
        </w:rPr>
      </w:pPr>
      <w:bookmarkStart w:id="0" w:name="_Hlk160195695"/>
      <w:bookmarkStart w:id="1" w:name="_Hlk165986065"/>
      <w:r w:rsidRPr="00A81104">
        <w:rPr>
          <w:rFonts w:ascii="Calibri" w:hAnsi="Calibri"/>
          <w:noProof/>
          <w:lang w:val="ru-RU" w:eastAsia="ru-RU"/>
        </w:rPr>
        <w:drawing>
          <wp:anchor distT="0" distB="0" distL="114300" distR="114300" simplePos="0" relativeHeight="487552512" behindDoc="0" locked="0" layoutInCell="1" allowOverlap="1" wp14:anchorId="78ECA3C9" wp14:editId="76C9890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85800" cy="68580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104">
        <w:rPr>
          <w:rFonts w:ascii="Calibri" w:hAnsi="Calibri"/>
          <w:b/>
          <w:sz w:val="28"/>
          <w:lang w:eastAsia="ru-RU"/>
        </w:rPr>
        <w:t>REPUBLICA  MOLDOVA                              РЕСПУБЛИКА  МОЛДОВА</w:t>
      </w:r>
    </w:p>
    <w:p w14:paraId="22C78287" w14:textId="77777777" w:rsidR="00A81104" w:rsidRPr="00A81104" w:rsidRDefault="00A81104" w:rsidP="00A81104">
      <w:pPr>
        <w:widowControl/>
        <w:autoSpaceDE/>
        <w:autoSpaceDN/>
        <w:ind w:right="-766"/>
        <w:rPr>
          <w:b/>
          <w:sz w:val="28"/>
          <w:szCs w:val="20"/>
          <w:lang w:eastAsia="ru-RU"/>
        </w:rPr>
      </w:pPr>
      <w:r w:rsidRPr="00A81104">
        <w:rPr>
          <w:b/>
          <w:sz w:val="28"/>
          <w:szCs w:val="20"/>
          <w:lang w:eastAsia="ru-RU"/>
        </w:rPr>
        <w:t xml:space="preserve">CONSILIUL COMUNAL                                  </w:t>
      </w:r>
      <w:r w:rsidRPr="00A81104">
        <w:rPr>
          <w:b/>
          <w:sz w:val="28"/>
          <w:szCs w:val="28"/>
          <w:lang w:eastAsia="ru-RU"/>
        </w:rPr>
        <w:t xml:space="preserve">КОММУНАЛЪНЫЙ </w:t>
      </w:r>
      <w:r w:rsidRPr="00A81104">
        <w:rPr>
          <w:b/>
          <w:sz w:val="28"/>
          <w:szCs w:val="20"/>
          <w:lang w:eastAsia="ru-RU"/>
        </w:rPr>
        <w:t xml:space="preserve">  СОВЕТ</w:t>
      </w:r>
      <w:r w:rsidRPr="00A81104">
        <w:rPr>
          <w:b/>
          <w:sz w:val="28"/>
          <w:szCs w:val="20"/>
          <w:lang w:eastAsia="ru-RU"/>
        </w:rPr>
        <w:br/>
        <w:t xml:space="preserve">                   LINGURA                                                            ЛИНГУРА</w:t>
      </w:r>
    </w:p>
    <w:p w14:paraId="5AE74584" w14:textId="77777777" w:rsidR="00A81104" w:rsidRPr="00A81104" w:rsidRDefault="00A81104" w:rsidP="00A81104">
      <w:pPr>
        <w:keepNext/>
        <w:widowControl/>
        <w:pBdr>
          <w:bottom w:val="single" w:sz="12" w:space="1" w:color="auto"/>
        </w:pBdr>
        <w:tabs>
          <w:tab w:val="left" w:pos="2745"/>
        </w:tabs>
        <w:autoSpaceDE/>
        <w:autoSpaceDN/>
        <w:jc w:val="center"/>
        <w:outlineLvl w:val="2"/>
        <w:rPr>
          <w:rFonts w:eastAsia="SimSun"/>
          <w:b/>
          <w:sz w:val="32"/>
          <w:szCs w:val="24"/>
          <w:lang w:eastAsia="ru-RU"/>
        </w:rPr>
      </w:pPr>
    </w:p>
    <w:p w14:paraId="7562B5F0" w14:textId="77777777" w:rsidR="00A81104" w:rsidRPr="00567737" w:rsidRDefault="00A81104" w:rsidP="00A81104">
      <w:pPr>
        <w:widowControl/>
        <w:adjustRightInd w:val="0"/>
        <w:spacing w:after="200" w:line="276" w:lineRule="auto"/>
        <w:jc w:val="center"/>
        <w:rPr>
          <w:sz w:val="28"/>
          <w:szCs w:val="28"/>
          <w:lang w:eastAsia="ru-RU"/>
        </w:rPr>
      </w:pPr>
      <w:r w:rsidRPr="00567737">
        <w:rPr>
          <w:b/>
          <w:bCs/>
          <w:color w:val="333333"/>
          <w:sz w:val="28"/>
          <w:szCs w:val="28"/>
          <w:lang w:eastAsia="ru-RU"/>
        </w:rPr>
        <w:t xml:space="preserve">D E C I Z I E </w:t>
      </w:r>
    </w:p>
    <w:p w14:paraId="66EAA1FC" w14:textId="7FBC3F0D" w:rsidR="00A81104" w:rsidRPr="00567737" w:rsidRDefault="00A81104" w:rsidP="00A81104">
      <w:pPr>
        <w:widowControl/>
        <w:autoSpaceDE/>
        <w:autoSpaceDN/>
        <w:rPr>
          <w:sz w:val="28"/>
          <w:szCs w:val="28"/>
          <w:lang w:val="it-IT" w:eastAsia="ru-RU"/>
        </w:rPr>
      </w:pPr>
      <w:r w:rsidRPr="00567737">
        <w:rPr>
          <w:sz w:val="28"/>
          <w:szCs w:val="28"/>
          <w:lang w:eastAsia="ru-RU"/>
        </w:rPr>
        <w:t xml:space="preserve">din  ___mai   2024                                                             nr.02/ ___  </w:t>
      </w:r>
    </w:p>
    <w:bookmarkEnd w:id="0"/>
    <w:p w14:paraId="10813CFD" w14:textId="77777777" w:rsidR="00A81104" w:rsidRPr="00567737" w:rsidRDefault="00A81104">
      <w:pPr>
        <w:pStyle w:val="1"/>
        <w:ind w:right="934"/>
        <w:rPr>
          <w:lang w:val="it-IT"/>
        </w:rPr>
      </w:pPr>
    </w:p>
    <w:p w14:paraId="219F5781" w14:textId="77777777" w:rsidR="00A81104" w:rsidRPr="00567737" w:rsidRDefault="00A81104">
      <w:pPr>
        <w:pStyle w:val="1"/>
        <w:ind w:right="934"/>
      </w:pPr>
    </w:p>
    <w:p w14:paraId="14019F82" w14:textId="76724A03" w:rsidR="004A7EC8" w:rsidRPr="00567737" w:rsidRDefault="00A81104">
      <w:pPr>
        <w:pStyle w:val="1"/>
        <w:ind w:right="934"/>
      </w:pPr>
      <w:bookmarkStart w:id="2" w:name="_Hlk165985223"/>
      <w:r w:rsidRPr="00567737">
        <w:t xml:space="preserve">      </w:t>
      </w:r>
      <w:r w:rsidR="007F0486" w:rsidRPr="00567737">
        <w:t>Cu privire la aprobarea Regulilor de întreţinere a animalelor și</w:t>
      </w:r>
      <w:r w:rsidR="007F0486" w:rsidRPr="00567737">
        <w:rPr>
          <w:spacing w:val="1"/>
        </w:rPr>
        <w:t xml:space="preserve"> </w:t>
      </w:r>
      <w:r w:rsidR="007F0486" w:rsidRPr="00567737">
        <w:t>păsărilor</w:t>
      </w:r>
      <w:r w:rsidR="007F0486" w:rsidRPr="00567737">
        <w:rPr>
          <w:spacing w:val="-5"/>
        </w:rPr>
        <w:t xml:space="preserve"> </w:t>
      </w:r>
      <w:r w:rsidR="007F0486" w:rsidRPr="00567737">
        <w:t>domestice</w:t>
      </w:r>
      <w:r w:rsidR="007F0486" w:rsidRPr="00567737">
        <w:rPr>
          <w:spacing w:val="-5"/>
        </w:rPr>
        <w:t xml:space="preserve"> </w:t>
      </w:r>
      <w:r w:rsidR="007F0486" w:rsidRPr="00567737">
        <w:t>pe</w:t>
      </w:r>
      <w:r w:rsidR="007F0486" w:rsidRPr="00567737">
        <w:rPr>
          <w:spacing w:val="-6"/>
        </w:rPr>
        <w:t xml:space="preserve"> </w:t>
      </w:r>
      <w:r w:rsidR="007F0486" w:rsidRPr="00567737">
        <w:t>teritoriul</w:t>
      </w:r>
      <w:r w:rsidR="007F0486" w:rsidRPr="00567737">
        <w:rPr>
          <w:spacing w:val="-4"/>
        </w:rPr>
        <w:t xml:space="preserve"> </w:t>
      </w:r>
      <w:r w:rsidRPr="00567737">
        <w:t>comunei Lingura</w:t>
      </w:r>
      <w:r w:rsidR="007F0486" w:rsidRPr="00567737">
        <w:rPr>
          <w:spacing w:val="-4"/>
        </w:rPr>
        <w:t xml:space="preserve"> </w:t>
      </w:r>
      <w:r w:rsidR="007F0486" w:rsidRPr="00567737">
        <w:t>raionul</w:t>
      </w:r>
      <w:r w:rsidR="007F0486" w:rsidRPr="00567737">
        <w:rPr>
          <w:spacing w:val="-5"/>
        </w:rPr>
        <w:t xml:space="preserve"> </w:t>
      </w:r>
      <w:r w:rsidR="007F0486" w:rsidRPr="00567737">
        <w:t>Cantemir</w:t>
      </w:r>
      <w:bookmarkEnd w:id="2"/>
      <w:r w:rsidR="007F0486" w:rsidRPr="00567737">
        <w:t>”</w:t>
      </w:r>
    </w:p>
    <w:p w14:paraId="1D50EF75" w14:textId="77777777" w:rsidR="004A7EC8" w:rsidRPr="00567737" w:rsidRDefault="004A7EC8">
      <w:pPr>
        <w:pStyle w:val="a3"/>
        <w:spacing w:before="5"/>
        <w:rPr>
          <w:b/>
        </w:rPr>
      </w:pPr>
    </w:p>
    <w:p w14:paraId="6A012E08" w14:textId="437B1B14" w:rsidR="004A7EC8" w:rsidRPr="00567737" w:rsidRDefault="007F0486" w:rsidP="00A81104">
      <w:pPr>
        <w:pStyle w:val="a3"/>
        <w:spacing w:line="180" w:lineRule="auto"/>
        <w:ind w:left="140" w:right="171" w:firstLine="707"/>
        <w:jc w:val="both"/>
      </w:pPr>
      <w:r w:rsidRPr="00567737">
        <w:t>În</w:t>
      </w:r>
      <w:r w:rsidRPr="00567737">
        <w:rPr>
          <w:spacing w:val="1"/>
        </w:rPr>
        <w:t xml:space="preserve"> </w:t>
      </w:r>
      <w:r w:rsidRPr="00567737">
        <w:t>temeiul</w:t>
      </w:r>
      <w:r w:rsidRPr="00567737">
        <w:rPr>
          <w:spacing w:val="1"/>
        </w:rPr>
        <w:t xml:space="preserve"> </w:t>
      </w:r>
      <w:r w:rsidRPr="00567737">
        <w:t>art.4</w:t>
      </w:r>
      <w:r w:rsidRPr="00567737">
        <w:rPr>
          <w:spacing w:val="1"/>
        </w:rPr>
        <w:t xml:space="preserve"> </w:t>
      </w:r>
      <w:r w:rsidRPr="00567737">
        <w:t>alin.(3)</w:t>
      </w:r>
      <w:r w:rsidRPr="00567737">
        <w:rPr>
          <w:spacing w:val="1"/>
        </w:rPr>
        <w:t xml:space="preserve"> </w:t>
      </w:r>
      <w:r w:rsidRPr="00567737">
        <w:t>din</w:t>
      </w:r>
      <w:r w:rsidRPr="00567737">
        <w:rPr>
          <w:spacing w:val="1"/>
        </w:rPr>
        <w:t xml:space="preserve"> </w:t>
      </w:r>
      <w:r w:rsidRPr="00567737">
        <w:t>Legea</w:t>
      </w:r>
      <w:r w:rsidRPr="00567737">
        <w:rPr>
          <w:spacing w:val="1"/>
        </w:rPr>
        <w:t xml:space="preserve"> </w:t>
      </w:r>
      <w:r w:rsidRPr="00567737">
        <w:t>privind</w:t>
      </w:r>
      <w:r w:rsidRPr="00567737">
        <w:rPr>
          <w:spacing w:val="1"/>
        </w:rPr>
        <w:t xml:space="preserve"> </w:t>
      </w:r>
      <w:r w:rsidRPr="00567737">
        <w:t>descentralizarea</w:t>
      </w:r>
      <w:r w:rsidRPr="00567737">
        <w:rPr>
          <w:spacing w:val="1"/>
        </w:rPr>
        <w:t xml:space="preserve"> </w:t>
      </w:r>
      <w:r w:rsidRPr="00567737">
        <w:t>administrativă</w:t>
      </w:r>
      <w:r w:rsidRPr="00567737">
        <w:rPr>
          <w:spacing w:val="-67"/>
        </w:rPr>
        <w:t xml:space="preserve"> </w:t>
      </w:r>
      <w:r w:rsidRPr="00567737">
        <w:t>nr.435/2006, art.14 alin.(2) lit.s</w:t>
      </w:r>
      <w:r w:rsidRPr="00567737">
        <w:rPr>
          <w:position w:val="9"/>
        </w:rPr>
        <w:t>1</w:t>
      </w:r>
      <w:r w:rsidRPr="00567737">
        <w:t>) din Legea privind administraţia publică locală</w:t>
      </w:r>
      <w:r w:rsidRPr="00567737">
        <w:rPr>
          <w:spacing w:val="1"/>
        </w:rPr>
        <w:t xml:space="preserve"> </w:t>
      </w:r>
      <w:r w:rsidRPr="00567737">
        <w:t>nr.436/2006,</w:t>
      </w:r>
      <w:r w:rsidRPr="00567737">
        <w:rPr>
          <w:spacing w:val="45"/>
        </w:rPr>
        <w:t xml:space="preserve"> </w:t>
      </w:r>
      <w:r w:rsidRPr="00567737">
        <w:t>art.6,</w:t>
      </w:r>
      <w:r w:rsidRPr="00567737">
        <w:rPr>
          <w:spacing w:val="43"/>
        </w:rPr>
        <w:t xml:space="preserve"> </w:t>
      </w:r>
      <w:r w:rsidRPr="00567737">
        <w:t>10,</w:t>
      </w:r>
      <w:r w:rsidRPr="00567737">
        <w:rPr>
          <w:spacing w:val="46"/>
        </w:rPr>
        <w:t xml:space="preserve"> </w:t>
      </w:r>
      <w:r w:rsidRPr="00567737">
        <w:t>11</w:t>
      </w:r>
      <w:r w:rsidRPr="00567737">
        <w:rPr>
          <w:spacing w:val="46"/>
        </w:rPr>
        <w:t xml:space="preserve"> </w:t>
      </w:r>
      <w:r w:rsidRPr="00567737">
        <w:t>din</w:t>
      </w:r>
      <w:r w:rsidRPr="00567737">
        <w:rPr>
          <w:spacing w:val="47"/>
        </w:rPr>
        <w:t xml:space="preserve"> </w:t>
      </w:r>
      <w:r w:rsidRPr="00567737">
        <w:t>Legea</w:t>
      </w:r>
      <w:r w:rsidRPr="00567737">
        <w:rPr>
          <w:spacing w:val="44"/>
        </w:rPr>
        <w:t xml:space="preserve"> </w:t>
      </w:r>
      <w:r w:rsidRPr="00567737">
        <w:t>zootehniei</w:t>
      </w:r>
      <w:r w:rsidRPr="00567737">
        <w:rPr>
          <w:spacing w:val="46"/>
        </w:rPr>
        <w:t xml:space="preserve"> </w:t>
      </w:r>
      <w:r w:rsidRPr="00567737">
        <w:t>nr.213/2022,</w:t>
      </w:r>
      <w:r w:rsidRPr="00567737">
        <w:rPr>
          <w:spacing w:val="43"/>
        </w:rPr>
        <w:t xml:space="preserve"> </w:t>
      </w:r>
      <w:r w:rsidRPr="00567737">
        <w:t>art.17-20</w:t>
      </w:r>
      <w:r w:rsidRPr="00567737">
        <w:rPr>
          <w:spacing w:val="47"/>
        </w:rPr>
        <w:t xml:space="preserve"> </w:t>
      </w:r>
      <w:r w:rsidRPr="00567737">
        <w:t>din</w:t>
      </w:r>
      <w:r w:rsidRPr="00567737">
        <w:rPr>
          <w:spacing w:val="46"/>
        </w:rPr>
        <w:t xml:space="preserve"> </w:t>
      </w:r>
      <w:r w:rsidRPr="00567737">
        <w:t>Legea</w:t>
      </w:r>
      <w:r w:rsidR="00A81104" w:rsidRPr="00567737">
        <w:t xml:space="preserve"> </w:t>
      </w:r>
      <w:r w:rsidRPr="00567737">
        <w:t>privind</w:t>
      </w:r>
      <w:r w:rsidRPr="00567737">
        <w:rPr>
          <w:spacing w:val="83"/>
        </w:rPr>
        <w:t xml:space="preserve"> </w:t>
      </w:r>
      <w:r w:rsidRPr="00567737">
        <w:t>activitatea</w:t>
      </w:r>
      <w:r w:rsidRPr="00567737">
        <w:rPr>
          <w:spacing w:val="80"/>
        </w:rPr>
        <w:t xml:space="preserve"> </w:t>
      </w:r>
      <w:r w:rsidRPr="00567737">
        <w:t>sanitar-veterinară</w:t>
      </w:r>
      <w:r w:rsidRPr="00567737">
        <w:rPr>
          <w:spacing w:val="80"/>
        </w:rPr>
        <w:t xml:space="preserve"> </w:t>
      </w:r>
      <w:r w:rsidRPr="00567737">
        <w:t>nr.221/2007,</w:t>
      </w:r>
      <w:r w:rsidRPr="00567737">
        <w:rPr>
          <w:spacing w:val="82"/>
        </w:rPr>
        <w:t xml:space="preserve"> </w:t>
      </w:r>
      <w:r w:rsidRPr="00567737">
        <w:t>art.3</w:t>
      </w:r>
      <w:r w:rsidRPr="00567737">
        <w:rPr>
          <w:vertAlign w:val="superscript"/>
        </w:rPr>
        <w:t>1</w:t>
      </w:r>
      <w:r w:rsidRPr="00567737">
        <w:rPr>
          <w:spacing w:val="84"/>
        </w:rPr>
        <w:t xml:space="preserve"> </w:t>
      </w:r>
      <w:r w:rsidRPr="00567737">
        <w:t>și</w:t>
      </w:r>
      <w:r w:rsidRPr="00567737">
        <w:rPr>
          <w:spacing w:val="83"/>
        </w:rPr>
        <w:t xml:space="preserve"> </w:t>
      </w:r>
      <w:r w:rsidRPr="00567737">
        <w:t>7</w:t>
      </w:r>
      <w:r w:rsidRPr="00567737">
        <w:rPr>
          <w:spacing w:val="81"/>
        </w:rPr>
        <w:t xml:space="preserve"> </w:t>
      </w:r>
      <w:r w:rsidRPr="00567737">
        <w:t>din</w:t>
      </w:r>
      <w:r w:rsidRPr="00567737">
        <w:rPr>
          <w:spacing w:val="83"/>
        </w:rPr>
        <w:t xml:space="preserve"> </w:t>
      </w:r>
      <w:r w:rsidRPr="00567737">
        <w:t>Legea</w:t>
      </w:r>
      <w:r w:rsidRPr="00567737">
        <w:rPr>
          <w:spacing w:val="79"/>
        </w:rPr>
        <w:t xml:space="preserve"> </w:t>
      </w:r>
      <w:r w:rsidRPr="00567737">
        <w:t>privind</w:t>
      </w:r>
      <w:r w:rsidR="00A81104" w:rsidRPr="00567737">
        <w:t xml:space="preserve"> </w:t>
      </w:r>
      <w:r w:rsidRPr="00567737">
        <w:t>identificarea şi înregistrarea animalelor nr.231/2006, art.5 alin.(2), 37-40 din Legea</w:t>
      </w:r>
      <w:r w:rsidRPr="00567737">
        <w:rPr>
          <w:spacing w:val="1"/>
        </w:rPr>
        <w:t xml:space="preserve"> </w:t>
      </w:r>
      <w:r w:rsidRPr="00567737">
        <w:t>regnului</w:t>
      </w:r>
      <w:r w:rsidRPr="00567737">
        <w:rPr>
          <w:spacing w:val="1"/>
        </w:rPr>
        <w:t xml:space="preserve"> </w:t>
      </w:r>
      <w:r w:rsidRPr="00567737">
        <w:t>animal</w:t>
      </w:r>
      <w:r w:rsidRPr="00567737">
        <w:rPr>
          <w:spacing w:val="1"/>
        </w:rPr>
        <w:t xml:space="preserve"> </w:t>
      </w:r>
      <w:r w:rsidRPr="00567737">
        <w:t>nr.439/1995,</w:t>
      </w:r>
      <w:r w:rsidRPr="00567737">
        <w:rPr>
          <w:spacing w:val="1"/>
        </w:rPr>
        <w:t xml:space="preserve"> </w:t>
      </w:r>
      <w:r w:rsidRPr="00567737">
        <w:t>art.</w:t>
      </w:r>
      <w:r w:rsidRPr="00567737">
        <w:rPr>
          <w:spacing w:val="1"/>
        </w:rPr>
        <w:t xml:space="preserve"> </w:t>
      </w:r>
      <w:r w:rsidRPr="00567737">
        <w:t>9-13</w:t>
      </w:r>
      <w:r w:rsidRPr="00567737">
        <w:rPr>
          <w:spacing w:val="1"/>
        </w:rPr>
        <w:t xml:space="preserve"> </w:t>
      </w:r>
      <w:r w:rsidRPr="00567737">
        <w:t>din</w:t>
      </w:r>
      <w:r w:rsidRPr="00567737">
        <w:rPr>
          <w:spacing w:val="1"/>
        </w:rPr>
        <w:t xml:space="preserve"> </w:t>
      </w:r>
      <w:r w:rsidRPr="00567737">
        <w:t>Ordinul</w:t>
      </w:r>
      <w:r w:rsidRPr="00567737">
        <w:rPr>
          <w:spacing w:val="1"/>
        </w:rPr>
        <w:t xml:space="preserve"> </w:t>
      </w:r>
      <w:r w:rsidRPr="00567737">
        <w:t>Ministerului</w:t>
      </w:r>
      <w:r w:rsidRPr="00567737">
        <w:rPr>
          <w:spacing w:val="1"/>
        </w:rPr>
        <w:t xml:space="preserve"> </w:t>
      </w:r>
      <w:r w:rsidRPr="00567737">
        <w:t>Mediului</w:t>
      </w:r>
      <w:r w:rsidRPr="00567737">
        <w:rPr>
          <w:spacing w:val="1"/>
        </w:rPr>
        <w:t xml:space="preserve"> </w:t>
      </w:r>
      <w:r w:rsidRPr="00567737">
        <w:t>și</w:t>
      </w:r>
      <w:r w:rsidRPr="00567737">
        <w:rPr>
          <w:spacing w:val="1"/>
        </w:rPr>
        <w:t xml:space="preserve"> </w:t>
      </w:r>
      <w:r w:rsidRPr="00567737">
        <w:t>Amenajării</w:t>
      </w:r>
      <w:r w:rsidRPr="00567737">
        <w:rPr>
          <w:spacing w:val="-15"/>
        </w:rPr>
        <w:t xml:space="preserve"> </w:t>
      </w:r>
      <w:r w:rsidRPr="00567737">
        <w:t>Teritoriului</w:t>
      </w:r>
      <w:r w:rsidRPr="00567737">
        <w:rPr>
          <w:spacing w:val="-17"/>
        </w:rPr>
        <w:t xml:space="preserve"> </w:t>
      </w:r>
      <w:r w:rsidRPr="00567737">
        <w:t>nr.426/2000,</w:t>
      </w:r>
      <w:r w:rsidRPr="00567737">
        <w:rPr>
          <w:spacing w:val="-15"/>
        </w:rPr>
        <w:t xml:space="preserve"> </w:t>
      </w:r>
      <w:r w:rsidRPr="00567737">
        <w:t>în</w:t>
      </w:r>
      <w:r w:rsidRPr="00567737">
        <w:rPr>
          <w:spacing w:val="-17"/>
        </w:rPr>
        <w:t xml:space="preserve"> </w:t>
      </w:r>
      <w:r w:rsidRPr="00567737">
        <w:t>scopul</w:t>
      </w:r>
      <w:r w:rsidRPr="00567737">
        <w:rPr>
          <w:spacing w:val="-14"/>
        </w:rPr>
        <w:t xml:space="preserve"> </w:t>
      </w:r>
      <w:r w:rsidRPr="00567737">
        <w:t>reglementării</w:t>
      </w:r>
      <w:r w:rsidRPr="00567737">
        <w:rPr>
          <w:spacing w:val="-15"/>
        </w:rPr>
        <w:t xml:space="preserve"> </w:t>
      </w:r>
      <w:r w:rsidRPr="00567737">
        <w:t>modalităţii</w:t>
      </w:r>
      <w:r w:rsidRPr="00567737">
        <w:rPr>
          <w:spacing w:val="-15"/>
        </w:rPr>
        <w:t xml:space="preserve"> </w:t>
      </w:r>
      <w:r w:rsidRPr="00567737">
        <w:t>de</w:t>
      </w:r>
      <w:r w:rsidRPr="00567737">
        <w:rPr>
          <w:spacing w:val="-17"/>
        </w:rPr>
        <w:t xml:space="preserve"> </w:t>
      </w:r>
      <w:r w:rsidRPr="00567737">
        <w:t>întreţinere</w:t>
      </w:r>
      <w:r w:rsidRPr="00567737">
        <w:rPr>
          <w:spacing w:val="-68"/>
        </w:rPr>
        <w:t xml:space="preserve"> </w:t>
      </w:r>
      <w:r w:rsidRPr="00567737">
        <w:t xml:space="preserve">a animalelor și păsărilor domestice în teritoriul </w:t>
      </w:r>
      <w:r w:rsidR="00A81104" w:rsidRPr="00567737">
        <w:t>comunei Lingura</w:t>
      </w:r>
      <w:r w:rsidRPr="00567737">
        <w:t xml:space="preserve"> raionul Cantemir,</w:t>
      </w:r>
      <w:r w:rsidRPr="00567737">
        <w:rPr>
          <w:spacing w:val="1"/>
        </w:rPr>
        <w:t xml:space="preserve"> </w:t>
      </w:r>
      <w:r w:rsidR="00567737" w:rsidRPr="00567737">
        <w:rPr>
          <w:rFonts w:eastAsia="SimSun"/>
          <w:lang w:eastAsia="zh-CN"/>
        </w:rPr>
        <w:t>avizul comisiei consultative  de  specialitate  activități economico-financiară, proprietate financiară, amenajarea teritoriului și protecția mediului</w:t>
      </w:r>
      <w:r w:rsidR="00A116AB">
        <w:rPr>
          <w:rFonts w:eastAsia="SimSun"/>
          <w:lang w:eastAsia="zh-CN"/>
        </w:rPr>
        <w:t xml:space="preserve">, </w:t>
      </w:r>
      <w:r w:rsidRPr="00567737">
        <w:t xml:space="preserve">consiliul </w:t>
      </w:r>
      <w:r w:rsidR="00A81104" w:rsidRPr="00567737">
        <w:t>comunal Lingura</w:t>
      </w:r>
    </w:p>
    <w:p w14:paraId="1D02AF8E" w14:textId="77777777" w:rsidR="00A81104" w:rsidRPr="00567737" w:rsidRDefault="00A81104" w:rsidP="00A81104">
      <w:pPr>
        <w:pStyle w:val="a3"/>
        <w:spacing w:line="180" w:lineRule="auto"/>
        <w:ind w:left="140" w:right="171" w:firstLine="707"/>
        <w:jc w:val="both"/>
      </w:pPr>
    </w:p>
    <w:p w14:paraId="028D5862" w14:textId="22EAA215" w:rsidR="00A81104" w:rsidRPr="00567737" w:rsidRDefault="00A81104">
      <w:pPr>
        <w:pStyle w:val="a3"/>
        <w:spacing w:before="14" w:line="206" w:lineRule="auto"/>
        <w:ind w:left="140" w:right="170"/>
        <w:jc w:val="both"/>
        <w:rPr>
          <w:b/>
          <w:bCs/>
        </w:rPr>
      </w:pPr>
      <w:r w:rsidRPr="00567737">
        <w:t xml:space="preserve">                                                                 </w:t>
      </w:r>
      <w:r w:rsidRPr="00567737">
        <w:rPr>
          <w:b/>
          <w:bCs/>
        </w:rPr>
        <w:t>DECIDE:</w:t>
      </w:r>
    </w:p>
    <w:p w14:paraId="4A4FD195" w14:textId="77777777" w:rsidR="004A7EC8" w:rsidRPr="00567737" w:rsidRDefault="004A7EC8">
      <w:pPr>
        <w:pStyle w:val="a3"/>
        <w:spacing w:before="9"/>
      </w:pPr>
    </w:p>
    <w:p w14:paraId="1E54498E" w14:textId="61A84D0E" w:rsidR="004A7EC8" w:rsidRPr="00567737" w:rsidRDefault="007F0486">
      <w:pPr>
        <w:pStyle w:val="a4"/>
        <w:numPr>
          <w:ilvl w:val="0"/>
          <w:numId w:val="1"/>
        </w:numPr>
        <w:tabs>
          <w:tab w:val="left" w:pos="1226"/>
        </w:tabs>
        <w:spacing w:before="1"/>
        <w:ind w:right="172" w:firstLine="707"/>
        <w:jc w:val="both"/>
        <w:rPr>
          <w:sz w:val="28"/>
          <w:szCs w:val="28"/>
        </w:rPr>
      </w:pPr>
      <w:r w:rsidRPr="00567737">
        <w:rPr>
          <w:sz w:val="28"/>
          <w:szCs w:val="28"/>
        </w:rPr>
        <w:t>Se aprobă Regulile de întreţinere a animalelor şi păsărilor domestice pe</w:t>
      </w:r>
      <w:r w:rsidRPr="00567737">
        <w:rPr>
          <w:spacing w:val="1"/>
          <w:sz w:val="28"/>
          <w:szCs w:val="28"/>
        </w:rPr>
        <w:t xml:space="preserve"> </w:t>
      </w:r>
      <w:r w:rsidRPr="00567737">
        <w:rPr>
          <w:sz w:val="28"/>
          <w:szCs w:val="28"/>
        </w:rPr>
        <w:t>teritoriul</w:t>
      </w:r>
      <w:r w:rsidRPr="00567737">
        <w:rPr>
          <w:spacing w:val="-1"/>
          <w:sz w:val="28"/>
          <w:szCs w:val="28"/>
        </w:rPr>
        <w:t xml:space="preserve"> </w:t>
      </w:r>
      <w:r w:rsidR="00A81104" w:rsidRPr="00567737">
        <w:rPr>
          <w:sz w:val="28"/>
          <w:szCs w:val="28"/>
        </w:rPr>
        <w:t>comunei Lingura</w:t>
      </w:r>
      <w:r w:rsidRPr="00567737">
        <w:rPr>
          <w:sz w:val="28"/>
          <w:szCs w:val="28"/>
        </w:rPr>
        <w:t xml:space="preserve"> raionul</w:t>
      </w:r>
      <w:r w:rsidRPr="00567737">
        <w:rPr>
          <w:spacing w:val="1"/>
          <w:sz w:val="28"/>
          <w:szCs w:val="28"/>
        </w:rPr>
        <w:t xml:space="preserve"> </w:t>
      </w:r>
      <w:r w:rsidRPr="00567737">
        <w:rPr>
          <w:sz w:val="28"/>
          <w:szCs w:val="28"/>
        </w:rPr>
        <w:t>Cantemir</w:t>
      </w:r>
      <w:r w:rsidRPr="00567737">
        <w:rPr>
          <w:spacing w:val="-2"/>
          <w:sz w:val="28"/>
          <w:szCs w:val="28"/>
        </w:rPr>
        <w:t xml:space="preserve"> </w:t>
      </w:r>
      <w:r w:rsidRPr="00567737">
        <w:rPr>
          <w:sz w:val="28"/>
          <w:szCs w:val="28"/>
        </w:rPr>
        <w:t>(</w:t>
      </w:r>
      <w:r w:rsidRPr="00567737">
        <w:rPr>
          <w:i/>
          <w:sz w:val="28"/>
          <w:szCs w:val="28"/>
        </w:rPr>
        <w:t>se</w:t>
      </w:r>
      <w:r w:rsidRPr="00567737">
        <w:rPr>
          <w:i/>
          <w:spacing w:val="-13"/>
          <w:sz w:val="28"/>
          <w:szCs w:val="28"/>
        </w:rPr>
        <w:t xml:space="preserve"> </w:t>
      </w:r>
      <w:r w:rsidRPr="00567737">
        <w:rPr>
          <w:i/>
          <w:sz w:val="28"/>
          <w:szCs w:val="28"/>
        </w:rPr>
        <w:t>anexează</w:t>
      </w:r>
      <w:r w:rsidRPr="00567737">
        <w:rPr>
          <w:sz w:val="28"/>
          <w:szCs w:val="28"/>
        </w:rPr>
        <w:t>).</w:t>
      </w:r>
    </w:p>
    <w:p w14:paraId="22969891" w14:textId="7A0FC5BB" w:rsidR="004A7EC8" w:rsidRPr="00567737" w:rsidRDefault="007F0486">
      <w:pPr>
        <w:pStyle w:val="a4"/>
        <w:numPr>
          <w:ilvl w:val="0"/>
          <w:numId w:val="1"/>
        </w:numPr>
        <w:tabs>
          <w:tab w:val="left" w:pos="1242"/>
        </w:tabs>
        <w:spacing w:line="242" w:lineRule="auto"/>
        <w:ind w:firstLine="707"/>
        <w:jc w:val="both"/>
        <w:rPr>
          <w:sz w:val="28"/>
          <w:szCs w:val="28"/>
        </w:rPr>
      </w:pPr>
      <w:r w:rsidRPr="00567737">
        <w:rPr>
          <w:sz w:val="28"/>
          <w:szCs w:val="28"/>
        </w:rPr>
        <w:t>Responsabil</w:t>
      </w:r>
      <w:r w:rsidRPr="00567737">
        <w:rPr>
          <w:spacing w:val="-8"/>
          <w:sz w:val="28"/>
          <w:szCs w:val="28"/>
        </w:rPr>
        <w:t xml:space="preserve"> </w:t>
      </w:r>
      <w:r w:rsidRPr="00567737">
        <w:rPr>
          <w:sz w:val="28"/>
          <w:szCs w:val="28"/>
        </w:rPr>
        <w:t>de</w:t>
      </w:r>
      <w:r w:rsidRPr="00567737">
        <w:rPr>
          <w:spacing w:val="-9"/>
          <w:sz w:val="28"/>
          <w:szCs w:val="28"/>
        </w:rPr>
        <w:t xml:space="preserve"> </w:t>
      </w:r>
      <w:r w:rsidRPr="00567737">
        <w:rPr>
          <w:sz w:val="28"/>
          <w:szCs w:val="28"/>
        </w:rPr>
        <w:t>executarea</w:t>
      </w:r>
      <w:r w:rsidRPr="00567737">
        <w:rPr>
          <w:spacing w:val="-7"/>
          <w:sz w:val="28"/>
          <w:szCs w:val="28"/>
        </w:rPr>
        <w:t xml:space="preserve"> </w:t>
      </w:r>
      <w:r w:rsidRPr="00567737">
        <w:rPr>
          <w:sz w:val="28"/>
          <w:szCs w:val="28"/>
        </w:rPr>
        <w:t>prezentei</w:t>
      </w:r>
      <w:r w:rsidRPr="00567737">
        <w:rPr>
          <w:spacing w:val="-8"/>
          <w:sz w:val="28"/>
          <w:szCs w:val="28"/>
        </w:rPr>
        <w:t xml:space="preserve"> </w:t>
      </w:r>
      <w:r w:rsidRPr="00567737">
        <w:rPr>
          <w:sz w:val="28"/>
          <w:szCs w:val="28"/>
        </w:rPr>
        <w:t>decizii</w:t>
      </w:r>
      <w:r w:rsidRPr="00567737">
        <w:rPr>
          <w:spacing w:val="-10"/>
          <w:sz w:val="28"/>
          <w:szCs w:val="28"/>
        </w:rPr>
        <w:t xml:space="preserve"> </w:t>
      </w:r>
      <w:r w:rsidRPr="00567737">
        <w:rPr>
          <w:sz w:val="28"/>
          <w:szCs w:val="28"/>
        </w:rPr>
        <w:t>se</w:t>
      </w:r>
      <w:r w:rsidRPr="00567737">
        <w:rPr>
          <w:spacing w:val="-8"/>
          <w:sz w:val="28"/>
          <w:szCs w:val="28"/>
        </w:rPr>
        <w:t xml:space="preserve"> </w:t>
      </w:r>
      <w:r w:rsidRPr="00567737">
        <w:rPr>
          <w:sz w:val="28"/>
          <w:szCs w:val="28"/>
        </w:rPr>
        <w:t>desemnează</w:t>
      </w:r>
      <w:r w:rsidRPr="00567737">
        <w:rPr>
          <w:spacing w:val="-8"/>
          <w:sz w:val="28"/>
          <w:szCs w:val="28"/>
        </w:rPr>
        <w:t xml:space="preserve"> </w:t>
      </w:r>
      <w:r w:rsidRPr="00567737">
        <w:rPr>
          <w:sz w:val="28"/>
          <w:szCs w:val="28"/>
        </w:rPr>
        <w:t>primarul</w:t>
      </w:r>
      <w:r w:rsidRPr="00567737">
        <w:rPr>
          <w:spacing w:val="-7"/>
          <w:sz w:val="28"/>
          <w:szCs w:val="28"/>
        </w:rPr>
        <w:t xml:space="preserve"> </w:t>
      </w:r>
      <w:r w:rsidR="00A81104" w:rsidRPr="00567737">
        <w:rPr>
          <w:sz w:val="28"/>
          <w:szCs w:val="28"/>
        </w:rPr>
        <w:t>comunei Lingura</w:t>
      </w:r>
      <w:r w:rsidRPr="00567737">
        <w:rPr>
          <w:sz w:val="28"/>
          <w:szCs w:val="28"/>
        </w:rPr>
        <w:t>.</w:t>
      </w:r>
    </w:p>
    <w:p w14:paraId="0667AD33" w14:textId="77777777" w:rsidR="004A7EC8" w:rsidRPr="00567737" w:rsidRDefault="007F0486">
      <w:pPr>
        <w:pStyle w:val="a4"/>
        <w:numPr>
          <w:ilvl w:val="0"/>
          <w:numId w:val="1"/>
        </w:numPr>
        <w:tabs>
          <w:tab w:val="left" w:pos="1242"/>
        </w:tabs>
        <w:ind w:right="181" w:firstLine="707"/>
        <w:jc w:val="both"/>
        <w:rPr>
          <w:sz w:val="28"/>
          <w:szCs w:val="28"/>
        </w:rPr>
      </w:pPr>
      <w:r w:rsidRPr="00567737">
        <w:rPr>
          <w:sz w:val="28"/>
          <w:szCs w:val="28"/>
        </w:rPr>
        <w:t>Prezenta decizie se publică în Registrul de stat al actelor locale și se aduce</w:t>
      </w:r>
      <w:r w:rsidRPr="00567737">
        <w:rPr>
          <w:spacing w:val="1"/>
          <w:sz w:val="28"/>
          <w:szCs w:val="28"/>
        </w:rPr>
        <w:t xml:space="preserve"> </w:t>
      </w:r>
      <w:r w:rsidRPr="00567737">
        <w:rPr>
          <w:sz w:val="28"/>
          <w:szCs w:val="28"/>
        </w:rPr>
        <w:t>la</w:t>
      </w:r>
      <w:r w:rsidRPr="00567737">
        <w:rPr>
          <w:spacing w:val="-1"/>
          <w:sz w:val="28"/>
          <w:szCs w:val="28"/>
        </w:rPr>
        <w:t xml:space="preserve"> </w:t>
      </w:r>
      <w:r w:rsidRPr="00567737">
        <w:rPr>
          <w:sz w:val="28"/>
          <w:szCs w:val="28"/>
        </w:rPr>
        <w:t>cunostință</w:t>
      </w:r>
      <w:r w:rsidRPr="00567737">
        <w:rPr>
          <w:spacing w:val="-3"/>
          <w:sz w:val="28"/>
          <w:szCs w:val="28"/>
        </w:rPr>
        <w:t xml:space="preserve"> </w:t>
      </w:r>
      <w:r w:rsidRPr="00567737">
        <w:rPr>
          <w:sz w:val="28"/>
          <w:szCs w:val="28"/>
        </w:rPr>
        <w:t>publică</w:t>
      </w:r>
      <w:r w:rsidRPr="00567737">
        <w:rPr>
          <w:spacing w:val="-4"/>
          <w:sz w:val="28"/>
          <w:szCs w:val="28"/>
        </w:rPr>
        <w:t xml:space="preserve"> </w:t>
      </w:r>
      <w:r w:rsidRPr="00567737">
        <w:rPr>
          <w:sz w:val="28"/>
          <w:szCs w:val="28"/>
        </w:rPr>
        <w:t>prin</w:t>
      </w:r>
      <w:r w:rsidRPr="00567737">
        <w:rPr>
          <w:spacing w:val="1"/>
          <w:sz w:val="28"/>
          <w:szCs w:val="28"/>
        </w:rPr>
        <w:t xml:space="preserve"> </w:t>
      </w:r>
      <w:r w:rsidRPr="00567737">
        <w:rPr>
          <w:sz w:val="28"/>
          <w:szCs w:val="28"/>
        </w:rPr>
        <w:t>afișare în locuri</w:t>
      </w:r>
      <w:r w:rsidRPr="00567737">
        <w:rPr>
          <w:spacing w:val="2"/>
          <w:sz w:val="28"/>
          <w:szCs w:val="28"/>
        </w:rPr>
        <w:t xml:space="preserve"> </w:t>
      </w:r>
      <w:r w:rsidRPr="00567737">
        <w:rPr>
          <w:sz w:val="28"/>
          <w:szCs w:val="28"/>
        </w:rPr>
        <w:t>publice.</w:t>
      </w:r>
    </w:p>
    <w:p w14:paraId="526C2BAF" w14:textId="17C43603" w:rsidR="004A7EC8" w:rsidRPr="00567737" w:rsidRDefault="007F0486">
      <w:pPr>
        <w:pStyle w:val="a4"/>
        <w:numPr>
          <w:ilvl w:val="0"/>
          <w:numId w:val="1"/>
        </w:numPr>
        <w:tabs>
          <w:tab w:val="left" w:pos="1242"/>
        </w:tabs>
        <w:ind w:firstLine="707"/>
        <w:jc w:val="both"/>
        <w:rPr>
          <w:sz w:val="28"/>
          <w:szCs w:val="28"/>
        </w:rPr>
      </w:pPr>
      <w:r w:rsidRPr="00567737">
        <w:rPr>
          <w:sz w:val="28"/>
          <w:szCs w:val="28"/>
        </w:rPr>
        <w:t>Secretarul</w:t>
      </w:r>
      <w:r w:rsidRPr="00567737">
        <w:rPr>
          <w:spacing w:val="1"/>
          <w:sz w:val="28"/>
          <w:szCs w:val="28"/>
        </w:rPr>
        <w:t xml:space="preserve"> </w:t>
      </w:r>
      <w:r w:rsidRPr="00567737">
        <w:rPr>
          <w:sz w:val="28"/>
          <w:szCs w:val="28"/>
        </w:rPr>
        <w:t>consiliului</w:t>
      </w:r>
      <w:r w:rsidRPr="00567737">
        <w:rPr>
          <w:spacing w:val="1"/>
          <w:sz w:val="28"/>
          <w:szCs w:val="28"/>
        </w:rPr>
        <w:t xml:space="preserve"> </w:t>
      </w:r>
      <w:r w:rsidR="00A81104" w:rsidRPr="00567737">
        <w:rPr>
          <w:sz w:val="28"/>
          <w:szCs w:val="28"/>
        </w:rPr>
        <w:t>comunal Lingura</w:t>
      </w:r>
      <w:r w:rsidRPr="00567737">
        <w:rPr>
          <w:spacing w:val="1"/>
          <w:sz w:val="28"/>
          <w:szCs w:val="28"/>
        </w:rPr>
        <w:t xml:space="preserve"> </w:t>
      </w:r>
      <w:r w:rsidRPr="00567737">
        <w:rPr>
          <w:sz w:val="28"/>
          <w:szCs w:val="28"/>
        </w:rPr>
        <w:t>va</w:t>
      </w:r>
      <w:r w:rsidRPr="00567737">
        <w:rPr>
          <w:spacing w:val="1"/>
          <w:sz w:val="28"/>
          <w:szCs w:val="28"/>
        </w:rPr>
        <w:t xml:space="preserve"> </w:t>
      </w:r>
      <w:r w:rsidRPr="00567737">
        <w:rPr>
          <w:sz w:val="28"/>
          <w:szCs w:val="28"/>
        </w:rPr>
        <w:t>aduce</w:t>
      </w:r>
      <w:r w:rsidRPr="00567737">
        <w:rPr>
          <w:spacing w:val="-67"/>
          <w:sz w:val="28"/>
          <w:szCs w:val="28"/>
        </w:rPr>
        <w:t xml:space="preserve"> </w:t>
      </w:r>
      <w:r w:rsidRPr="00567737">
        <w:rPr>
          <w:sz w:val="28"/>
          <w:szCs w:val="28"/>
        </w:rPr>
        <w:t>prezenta</w:t>
      </w:r>
      <w:r w:rsidRPr="00567737">
        <w:rPr>
          <w:spacing w:val="-1"/>
          <w:sz w:val="28"/>
          <w:szCs w:val="28"/>
        </w:rPr>
        <w:t xml:space="preserve"> </w:t>
      </w:r>
      <w:r w:rsidRPr="00567737">
        <w:rPr>
          <w:sz w:val="28"/>
          <w:szCs w:val="28"/>
        </w:rPr>
        <w:t>decizie</w:t>
      </w:r>
      <w:r w:rsidRPr="00567737">
        <w:rPr>
          <w:spacing w:val="-3"/>
          <w:sz w:val="28"/>
          <w:szCs w:val="28"/>
        </w:rPr>
        <w:t xml:space="preserve"> </w:t>
      </w:r>
      <w:r w:rsidRPr="00567737">
        <w:rPr>
          <w:sz w:val="28"/>
          <w:szCs w:val="28"/>
        </w:rPr>
        <w:t>la cunoştinţă</w:t>
      </w:r>
      <w:r w:rsidRPr="00567737">
        <w:rPr>
          <w:spacing w:val="-1"/>
          <w:sz w:val="28"/>
          <w:szCs w:val="28"/>
        </w:rPr>
        <w:t xml:space="preserve"> </w:t>
      </w:r>
      <w:r w:rsidRPr="00567737">
        <w:rPr>
          <w:sz w:val="28"/>
          <w:szCs w:val="28"/>
        </w:rPr>
        <w:t>publică.</w:t>
      </w:r>
    </w:p>
    <w:p w14:paraId="1AD4AE38" w14:textId="2ADAFD78" w:rsidR="004A7EC8" w:rsidRPr="00567737" w:rsidRDefault="007F0486">
      <w:pPr>
        <w:pStyle w:val="a4"/>
        <w:numPr>
          <w:ilvl w:val="0"/>
          <w:numId w:val="1"/>
        </w:numPr>
        <w:tabs>
          <w:tab w:val="left" w:pos="1257"/>
        </w:tabs>
        <w:ind w:right="175" w:firstLine="707"/>
        <w:jc w:val="both"/>
        <w:rPr>
          <w:sz w:val="28"/>
          <w:szCs w:val="28"/>
        </w:rPr>
      </w:pPr>
      <w:r w:rsidRPr="00567737">
        <w:rPr>
          <w:sz w:val="28"/>
          <w:szCs w:val="28"/>
        </w:rPr>
        <w:t>Controlul asupra executării prezentei decizii se pune în sarcina comisiei</w:t>
      </w:r>
      <w:r w:rsidRPr="00567737">
        <w:rPr>
          <w:spacing w:val="1"/>
          <w:sz w:val="28"/>
          <w:szCs w:val="28"/>
        </w:rPr>
        <w:t xml:space="preserve"> </w:t>
      </w:r>
      <w:r w:rsidRPr="00567737">
        <w:rPr>
          <w:sz w:val="28"/>
          <w:szCs w:val="28"/>
        </w:rPr>
        <w:t>consultative de specialitate protecţia mediului, amenajarea teritoriului, agricultură şi</w:t>
      </w:r>
      <w:r w:rsidRPr="00567737">
        <w:rPr>
          <w:spacing w:val="1"/>
          <w:sz w:val="28"/>
          <w:szCs w:val="28"/>
        </w:rPr>
        <w:t xml:space="preserve"> </w:t>
      </w:r>
      <w:r w:rsidRPr="00567737">
        <w:rPr>
          <w:sz w:val="28"/>
          <w:szCs w:val="28"/>
        </w:rPr>
        <w:t xml:space="preserve">industrie, </w:t>
      </w:r>
      <w:r w:rsidRPr="00567737">
        <w:rPr>
          <w:color w:val="323232"/>
          <w:sz w:val="28"/>
          <w:szCs w:val="28"/>
        </w:rPr>
        <w:t>și drept, disciplină, probleme sociale, învăţămînt, sănătate, cultură, culte şi</w:t>
      </w:r>
      <w:r w:rsidRPr="00567737">
        <w:rPr>
          <w:color w:val="323232"/>
          <w:spacing w:val="1"/>
          <w:sz w:val="28"/>
          <w:szCs w:val="28"/>
        </w:rPr>
        <w:t xml:space="preserve"> </w:t>
      </w:r>
      <w:r w:rsidRPr="00567737">
        <w:rPr>
          <w:color w:val="323232"/>
          <w:sz w:val="28"/>
          <w:szCs w:val="28"/>
        </w:rPr>
        <w:t>turism</w:t>
      </w:r>
      <w:r w:rsidRPr="00567737">
        <w:rPr>
          <w:color w:val="323232"/>
          <w:spacing w:val="-6"/>
          <w:sz w:val="28"/>
          <w:szCs w:val="28"/>
        </w:rPr>
        <w:t xml:space="preserve"> </w:t>
      </w:r>
      <w:r w:rsidRPr="00567737">
        <w:rPr>
          <w:sz w:val="28"/>
          <w:szCs w:val="28"/>
        </w:rPr>
        <w:t>a consiliului</w:t>
      </w:r>
      <w:r w:rsidRPr="00567737">
        <w:rPr>
          <w:spacing w:val="1"/>
          <w:sz w:val="28"/>
          <w:szCs w:val="28"/>
        </w:rPr>
        <w:t xml:space="preserve"> </w:t>
      </w:r>
      <w:r w:rsidR="00A81104" w:rsidRPr="00567737">
        <w:rPr>
          <w:sz w:val="28"/>
          <w:szCs w:val="28"/>
        </w:rPr>
        <w:t>comunal Lingura</w:t>
      </w:r>
      <w:r w:rsidRPr="00567737">
        <w:rPr>
          <w:sz w:val="28"/>
          <w:szCs w:val="28"/>
        </w:rPr>
        <w:t>.</w:t>
      </w:r>
    </w:p>
    <w:p w14:paraId="6C2C656B" w14:textId="77777777" w:rsidR="004A7EC8" w:rsidRPr="00567737" w:rsidRDefault="004A7EC8">
      <w:pPr>
        <w:pStyle w:val="a3"/>
      </w:pPr>
    </w:p>
    <w:p w14:paraId="4E3F1534" w14:textId="77777777" w:rsidR="00A81104" w:rsidRPr="00567737" w:rsidRDefault="00A81104" w:rsidP="00A81104">
      <w:pPr>
        <w:widowControl/>
        <w:autoSpaceDE/>
        <w:autoSpaceDN/>
        <w:spacing w:after="200"/>
        <w:jc w:val="both"/>
        <w:rPr>
          <w:b/>
          <w:color w:val="000000"/>
          <w:sz w:val="28"/>
          <w:szCs w:val="28"/>
          <w:lang w:eastAsia="ru-RU"/>
        </w:rPr>
      </w:pPr>
      <w:bookmarkStart w:id="3" w:name="_Hlk160195895"/>
      <w:r w:rsidRPr="00567737">
        <w:rPr>
          <w:b/>
          <w:color w:val="000000"/>
          <w:sz w:val="28"/>
          <w:szCs w:val="28"/>
          <w:lang w:eastAsia="ru-RU"/>
        </w:rPr>
        <w:t xml:space="preserve">Preşedintele şedinţei                                                      </w:t>
      </w:r>
    </w:p>
    <w:p w14:paraId="651D596F" w14:textId="77777777" w:rsidR="00A81104" w:rsidRPr="00567737" w:rsidRDefault="00A81104" w:rsidP="00A81104">
      <w:pPr>
        <w:widowControl/>
        <w:autoSpaceDE/>
        <w:autoSpaceDN/>
        <w:spacing w:after="200"/>
        <w:jc w:val="both"/>
        <w:rPr>
          <w:b/>
          <w:color w:val="000000"/>
          <w:sz w:val="28"/>
          <w:szCs w:val="28"/>
          <w:lang w:eastAsia="ru-RU"/>
        </w:rPr>
      </w:pPr>
      <w:r w:rsidRPr="00567737">
        <w:rPr>
          <w:b/>
          <w:color w:val="000000"/>
          <w:sz w:val="28"/>
          <w:szCs w:val="28"/>
          <w:lang w:eastAsia="ru-RU"/>
        </w:rPr>
        <w:t xml:space="preserve">            Secretarul </w:t>
      </w:r>
    </w:p>
    <w:p w14:paraId="31FCE698" w14:textId="77777777" w:rsidR="00A81104" w:rsidRPr="00567737" w:rsidRDefault="00A81104" w:rsidP="00A81104">
      <w:pPr>
        <w:widowControl/>
        <w:autoSpaceDE/>
        <w:autoSpaceDN/>
        <w:spacing w:after="200"/>
        <w:jc w:val="both"/>
        <w:rPr>
          <w:sz w:val="28"/>
          <w:szCs w:val="28"/>
          <w:lang w:eastAsia="ru-RU"/>
        </w:rPr>
      </w:pPr>
      <w:r w:rsidRPr="00567737">
        <w:rPr>
          <w:b/>
          <w:color w:val="000000"/>
          <w:sz w:val="28"/>
          <w:szCs w:val="28"/>
          <w:lang w:eastAsia="ru-RU"/>
        </w:rPr>
        <w:t>consiliului comunal Lingura                                           Mariana   ȚANȚUC</w:t>
      </w:r>
      <w:bookmarkEnd w:id="3"/>
    </w:p>
    <w:bookmarkEnd w:id="1"/>
    <w:p w14:paraId="4E44FC52" w14:textId="5D58D99E" w:rsidR="004A7EC8" w:rsidRPr="00567737" w:rsidRDefault="004A7EC8">
      <w:pPr>
        <w:pStyle w:val="1"/>
        <w:spacing w:before="106"/>
      </w:pPr>
    </w:p>
    <w:sectPr w:rsidR="004A7EC8" w:rsidRPr="00567737" w:rsidSect="00A81104">
      <w:footerReference w:type="even" r:id="rId8"/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F5E63" w14:textId="77777777" w:rsidR="009C365B" w:rsidRDefault="009C365B">
      <w:r>
        <w:separator/>
      </w:r>
    </w:p>
  </w:endnote>
  <w:endnote w:type="continuationSeparator" w:id="0">
    <w:p w14:paraId="5F1D3F16" w14:textId="77777777" w:rsidR="009C365B" w:rsidRDefault="009C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24F1" w14:textId="77777777" w:rsidR="00AB296A" w:rsidRDefault="005F57C5" w:rsidP="00AB29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C11594" w14:textId="77777777" w:rsidR="00AB296A" w:rsidRDefault="009C365B" w:rsidP="00AB296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9385" w14:textId="77777777" w:rsidR="00AB296A" w:rsidRDefault="005F57C5" w:rsidP="00AB29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4CF3022" w14:textId="77777777" w:rsidR="00AB296A" w:rsidRDefault="009C365B" w:rsidP="00AB296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02AB" w14:textId="77777777" w:rsidR="009C365B" w:rsidRDefault="009C365B">
      <w:r>
        <w:separator/>
      </w:r>
    </w:p>
  </w:footnote>
  <w:footnote w:type="continuationSeparator" w:id="0">
    <w:p w14:paraId="7FFD8A24" w14:textId="77777777" w:rsidR="009C365B" w:rsidRDefault="009C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20FB"/>
    <w:multiLevelType w:val="hybridMultilevel"/>
    <w:tmpl w:val="EA72BA4C"/>
    <w:lvl w:ilvl="0" w:tplc="995E4BB2">
      <w:start w:val="1"/>
      <w:numFmt w:val="decimal"/>
      <w:lvlText w:val="%1."/>
      <w:lvlJc w:val="left"/>
      <w:pPr>
        <w:ind w:left="140" w:hanging="3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37AED04">
      <w:numFmt w:val="bullet"/>
      <w:lvlText w:val="•"/>
      <w:lvlJc w:val="left"/>
      <w:pPr>
        <w:ind w:left="1110" w:hanging="377"/>
      </w:pPr>
      <w:rPr>
        <w:rFonts w:hint="default"/>
        <w:lang w:val="ro-RO" w:eastAsia="en-US" w:bidi="ar-SA"/>
      </w:rPr>
    </w:lvl>
    <w:lvl w:ilvl="2" w:tplc="6E5ACBD8">
      <w:numFmt w:val="bullet"/>
      <w:lvlText w:val="•"/>
      <w:lvlJc w:val="left"/>
      <w:pPr>
        <w:ind w:left="2081" w:hanging="377"/>
      </w:pPr>
      <w:rPr>
        <w:rFonts w:hint="default"/>
        <w:lang w:val="ro-RO" w:eastAsia="en-US" w:bidi="ar-SA"/>
      </w:rPr>
    </w:lvl>
    <w:lvl w:ilvl="3" w:tplc="C130C45C">
      <w:numFmt w:val="bullet"/>
      <w:lvlText w:val="•"/>
      <w:lvlJc w:val="left"/>
      <w:pPr>
        <w:ind w:left="3051" w:hanging="377"/>
      </w:pPr>
      <w:rPr>
        <w:rFonts w:hint="default"/>
        <w:lang w:val="ro-RO" w:eastAsia="en-US" w:bidi="ar-SA"/>
      </w:rPr>
    </w:lvl>
    <w:lvl w:ilvl="4" w:tplc="75A481E4">
      <w:numFmt w:val="bullet"/>
      <w:lvlText w:val="•"/>
      <w:lvlJc w:val="left"/>
      <w:pPr>
        <w:ind w:left="4022" w:hanging="377"/>
      </w:pPr>
      <w:rPr>
        <w:rFonts w:hint="default"/>
        <w:lang w:val="ro-RO" w:eastAsia="en-US" w:bidi="ar-SA"/>
      </w:rPr>
    </w:lvl>
    <w:lvl w:ilvl="5" w:tplc="95F43648">
      <w:numFmt w:val="bullet"/>
      <w:lvlText w:val="•"/>
      <w:lvlJc w:val="left"/>
      <w:pPr>
        <w:ind w:left="4993" w:hanging="377"/>
      </w:pPr>
      <w:rPr>
        <w:rFonts w:hint="default"/>
        <w:lang w:val="ro-RO" w:eastAsia="en-US" w:bidi="ar-SA"/>
      </w:rPr>
    </w:lvl>
    <w:lvl w:ilvl="6" w:tplc="D28E4E5A">
      <w:numFmt w:val="bullet"/>
      <w:lvlText w:val="•"/>
      <w:lvlJc w:val="left"/>
      <w:pPr>
        <w:ind w:left="5963" w:hanging="377"/>
      </w:pPr>
      <w:rPr>
        <w:rFonts w:hint="default"/>
        <w:lang w:val="ro-RO" w:eastAsia="en-US" w:bidi="ar-SA"/>
      </w:rPr>
    </w:lvl>
    <w:lvl w:ilvl="7" w:tplc="60B21B50">
      <w:numFmt w:val="bullet"/>
      <w:lvlText w:val="•"/>
      <w:lvlJc w:val="left"/>
      <w:pPr>
        <w:ind w:left="6934" w:hanging="377"/>
      </w:pPr>
      <w:rPr>
        <w:rFonts w:hint="default"/>
        <w:lang w:val="ro-RO" w:eastAsia="en-US" w:bidi="ar-SA"/>
      </w:rPr>
    </w:lvl>
    <w:lvl w:ilvl="8" w:tplc="2E18A6DA">
      <w:numFmt w:val="bullet"/>
      <w:lvlText w:val="•"/>
      <w:lvlJc w:val="left"/>
      <w:pPr>
        <w:ind w:left="7905" w:hanging="377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EC8"/>
    <w:rsid w:val="0002498C"/>
    <w:rsid w:val="004A7EC8"/>
    <w:rsid w:val="00567737"/>
    <w:rsid w:val="005F57C5"/>
    <w:rsid w:val="007F0486"/>
    <w:rsid w:val="009C365B"/>
    <w:rsid w:val="00A116AB"/>
    <w:rsid w:val="00A8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14FA"/>
  <w15:docId w15:val="{B63FCBB5-3B4D-498E-88B2-5A2572E1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7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A811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a5">
    <w:name w:val="Body Text Indent"/>
    <w:basedOn w:val="a"/>
    <w:link w:val="a6"/>
    <w:uiPriority w:val="99"/>
    <w:semiHidden/>
    <w:unhideWhenUsed/>
    <w:rsid w:val="00A8110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81104"/>
    <w:rPr>
      <w:rFonts w:ascii="Times New Roman" w:eastAsia="Times New Roman" w:hAnsi="Times New Roman" w:cs="Times New Roman"/>
      <w:lang w:val="ro-RO"/>
    </w:rPr>
  </w:style>
  <w:style w:type="paragraph" w:styleId="a7">
    <w:name w:val="footer"/>
    <w:basedOn w:val="a"/>
    <w:link w:val="a8"/>
    <w:uiPriority w:val="99"/>
    <w:semiHidden/>
    <w:unhideWhenUsed/>
    <w:rsid w:val="00A81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1104"/>
    <w:rPr>
      <w:rFonts w:ascii="Times New Roman" w:eastAsia="Times New Roman" w:hAnsi="Times New Roman" w:cs="Times New Roman"/>
      <w:lang w:val="ro-RO"/>
    </w:rPr>
  </w:style>
  <w:style w:type="character" w:styleId="a9">
    <w:name w:val="page number"/>
    <w:basedOn w:val="a0"/>
    <w:rsid w:val="00A8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Primaria_Lingura</cp:lastModifiedBy>
  <cp:revision>6</cp:revision>
  <dcterms:created xsi:type="dcterms:W3CDTF">2024-05-03T11:20:00Z</dcterms:created>
  <dcterms:modified xsi:type="dcterms:W3CDTF">2024-05-13T14:25:00Z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2024-05-03T00:00:00Z</vt:filetime>
  </property>
</Properties>
</file>